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Thomas K. Kelemen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College of Business Administration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Kansas State University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1301 Lovers Ln, Manhattan, KS, 66506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kelemen@ksu.edu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ACADEMIC APPOINTMENTS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Kansas State University, School of Business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Assistant Professor of Management</w:t>
        <w:tab/>
        <w:tab/>
        <w:tab/>
        <w:tab/>
        <w:t xml:space="preserve">           August 2020 – Present </w:t>
      </w:r>
    </w:p>
    <w:p w:rsidR="00000000" w:rsidDel="00000000" w:rsidP="00000000" w:rsidRDefault="00000000" w:rsidRPr="00000000" w14:paraId="0000000B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Ph.D. </w:t>
        <w:tab/>
        <w:tab/>
        <w:t xml:space="preserve">University of Oklahoma, Price College of Business, 2017 – 2020 </w:t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Organizational behavior/human resources management</w:t>
      </w:r>
    </w:p>
    <w:p w:rsidR="00000000" w:rsidDel="00000000" w:rsidP="00000000" w:rsidRDefault="00000000" w:rsidRPr="00000000" w14:paraId="0000001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Dissertation: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Three Essays 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Citizenship Crafting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(Chair: Mark C. Bolino; Committee: Mark Sharfman, Hairong Song, Bret Bradley, Matthew Jensen)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B.A. </w:t>
        <w:tab/>
        <w:tab/>
        <w:t xml:space="preserve">Brigham Young University, Department of Economics, 2008 – 2014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Major: Economics; Minor: Mathematics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 INTERESTS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Organizational citizenship behavior; leadership; job design</w:t>
      </w:r>
    </w:p>
    <w:p w:rsidR="00000000" w:rsidDel="00000000" w:rsidP="00000000" w:rsidRDefault="00000000" w:rsidRPr="00000000" w14:paraId="00000018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PRACTITIONER &amp; PRACTICAL ARTICLES</w:t>
      </w:r>
    </w:p>
    <w:p w:rsidR="00000000" w:rsidDel="00000000" w:rsidP="00000000" w:rsidRDefault="00000000" w:rsidRPr="00000000" w14:paraId="0000001A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(2022). Do employees have a point? How to handle the quiet quitters before they really quit.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Deseret News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online.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https://www.deseret.com/opinion/2022/8/23/23316713/opinion-what-is-quiet-quitting-tiktok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Bolino, M. C.,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., Flores, M., &amp; Bisel, R. S. (2022).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rtl w:val="0"/>
        </w:rPr>
        <w:t xml:space="preserve">You’re Working More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Here’s How to Talk to Your Partner About It.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Harvard Business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online. https://hbr.org/2022/07/youre-working-more-heres-how-to-talk-to-your-partner-about-it</w:t>
      </w:r>
    </w:p>
    <w:p w:rsidR="00000000" w:rsidDel="00000000" w:rsidP="00000000" w:rsidRDefault="00000000" w:rsidRPr="00000000" w14:paraId="0000001E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M. J., Matthews, S. H.,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(2022).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Alignment Problem: Machine Learning and Human Values.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Personnel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245-246.</w:t>
      </w:r>
    </w:p>
    <w:p w:rsidR="00000000" w:rsidDel="00000000" w:rsidP="00000000" w:rsidRDefault="00000000" w:rsidRPr="00000000" w14:paraId="00000020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Bolino, M. C.,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Matthews, S. H. (2020). Rethinking Work Schedules? Consider These 4 Questions.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Harvard Business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online. https://hbr.org/2020/07/rethinking-work-schedules-consider-these-4-questions</w:t>
      </w:r>
    </w:p>
    <w:p w:rsidR="00000000" w:rsidDel="00000000" w:rsidP="00000000" w:rsidRDefault="00000000" w:rsidRPr="00000000" w14:paraId="00000022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REFEREED ARTICLES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(Note: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equal contribution)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Bolino, M. C., Flores, M.,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&amp; Bisel, R. 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(2022). May I Please Go the Extra Mile? Citizenship Communication Strategies and their effect on Individual Initiative OCB, Work-Family Conflict, and Partner Satisfaction.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Academy of Management Journal.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Featured in Harvard Business Review: “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1f1e"/>
          <w:highlight w:val="white"/>
          <w:rtl w:val="0"/>
        </w:rPr>
        <w:t xml:space="preserve">You’re Working More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. Here’s How to Talk to Your Partner About It.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S. H., Matthews, M. J. &amp; Henry, S. H. (2022). Humble leadership: A review and synthesis of leader expressed humility.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Organizational Behavior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Pidduck, R. J.,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&amp; Bolino, M. C. (2022).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rtl w:val="0"/>
        </w:rPr>
        <w:t xml:space="preserve">Citizenship behavior and new venture survival: a cultural tightness-looseness capabilities lens.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International Journal of Entrepreneurial Behavior &amp;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Wan, M.,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Zhang, Y., &amp; Matthews, S. H. (2022). An Island of Sanity under COVID-19: Do Pets Buffer Employees’ Stress due to Job Insecurity?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Psychological Reports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Matthews, M. J.,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Matthews, S. H., &amp; Matthews, J. M. (2022). The Machiavellian Organization: A Multilevel Model to Understand Decision Making in Organizations.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Group &amp; Organization Management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47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413-439.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Turnley, W. H., Bergeron, D., Rochford, K., &amp; Hinz, J. (2022). Citizenship Ambivalence: Its Nature, Causes and Consequences.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Human Resource Management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100896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M. J., Matthews, S. H., Wang, D.,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(2022). Tweet, like, subscribe! Understanding leadership through social media use.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Leadership Quarterly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33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101580.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Bolino, M. C.,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Matthews, S. H. (2021). Working 9-to-5? A review of research on nonstandard work schedules.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Organizational Behavior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188-211.</w:t>
      </w:r>
    </w:p>
    <w:p w:rsidR="00000000" w:rsidDel="00000000" w:rsidP="00000000" w:rsidRDefault="00000000" w:rsidRPr="00000000" w14:paraId="00000036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Featured in Harvard Business Review: “Rethinking Work Schedules? Consider These 4 Questions.”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S. 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 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 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Bolino, M. C. (2021). How follower personality traits and cultural values influence the effects of leadership.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Leadership Quarterly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32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101497.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S. 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Wan, M., 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Zhang, Y. (2020). The Secret Life of Pets: The Intersection of Animals and Organizational Life.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Organizational Behavior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694-697.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S. 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Breevaart, K. (2020). Leading day-to-day: A review of the daily causes and consequences of leadership behaviors.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Leadership Quarterly, 31,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101344.</w:t>
      </w:r>
    </w:p>
    <w:p w:rsidR="00000000" w:rsidDel="00000000" w:rsidP="00000000" w:rsidRDefault="00000000" w:rsidRPr="00000000" w14:paraId="0000003E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Included in the top 10 most cited articles in The Leadership Quarterly in the past 3 years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Matthews, S. H., Zhang, X., Liu, H., &amp; Bradley, B. H. (2020). When does gender diversity enhance team performance? The dual need for visionary leadership and team tenure.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Journal of Applied Social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501-511.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bottom w:color="000000" w:space="1" w:sz="6" w:val="single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 CHAPTERS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Bradley, B. H., Matthews, S. H.,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(2020). The Personality Underpinnings of Strategic Leadership: The CEO, TMT, and Board of Directors. In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Oxford Research Encyclopedia of Business and Management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Oxford University Press.</w:t>
      </w:r>
    </w:p>
    <w:p w:rsidR="00000000" w:rsidDel="00000000" w:rsidP="00000000" w:rsidRDefault="00000000" w:rsidRPr="00000000" w14:paraId="00000046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Harvey, J., Bolino, M. C.,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(2018).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Organizational Citizenship Behavior in the 21st Century: How Might Going the Extra Mile Look Different at the Start of the New Millennium? In M.R. Buckley, A.R. Wheeler, &amp; J. Halbesleben (Eds.) 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Research in Personnel and Human Resources Management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Vol. 36 (pp. 51-110). Emerald Publishing</w:t>
      </w:r>
    </w:p>
    <w:p w:rsidR="00000000" w:rsidDel="00000000" w:rsidP="00000000" w:rsidRDefault="00000000" w:rsidRPr="00000000" w14:paraId="00000048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MANUSCRIPTS UNDER REVIEW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M. J.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 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Bastardoz, 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 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Sajons, 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  <w:rtl w:val="0"/>
        </w:rPr>
        <w:t xml:space="preserve"> 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Ransom, T.,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Matthews, S. H. “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Instrumental variable estimation: assumptions, pitfalls, and guidelines.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(under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revision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Leadership Quarterly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S. H.,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M. J., &amp; Whitney, J. “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rtl w:val="0"/>
        </w:rPr>
        <w:t xml:space="preserve">Social Theories and Leadership: A Review of How Key Social Theories Impact Leadership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(under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revision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Leadership Quarterly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S. H.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Henry, S. E., Zhang, Y., &amp; Bradley, B. H. “The Bright and Dark Side of Daily Challenge and Supportive Voice Behaviors” (2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round revise and resubmit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Managerial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Bolino, M. C.,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M. J., Gabriel, A. S., &amp; Ganster, M. L. “Heartache, Hardship, and Hope: 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rtl w:val="0"/>
        </w:rPr>
        <w:t xml:space="preserve">An Integrative Conceptual Review and Research Agenda on Divorce and Work” (1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rtl w:val="0"/>
        </w:rPr>
        <w:t xml:space="preserve"> round revise and resubmit at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1f1e"/>
          <w:sz w:val="24"/>
          <w:szCs w:val="24"/>
          <w:highlight w:val="white"/>
          <w:rtl w:val="0"/>
        </w:rPr>
        <w:t xml:space="preserve">Journal of Applied Psychology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M. J. 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Kelemen, T. K.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rtl w:val="0"/>
        </w:rPr>
        <w:t xml:space="preserve">To Compare is Human: An Integrative Review of Social Comparisons in Organizational Settings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(1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round revise and resubmit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Management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Matthews, S. H., Matthews, M. J., Bolino., M. C., &amp; Thompson, P. S. “Good Soldiers, Good Actors, or Good Learners? Self-improvement as a Motive for OCB” (1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round revise and resubmit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Organizational Behavior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S. H., &amp; Matthews, M. J. “The Awe-inspiring Organization” (Under initial review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Academy of Management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M. J., Matthews, S. H.,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&amp; Bolino, M. C. “The Waves Upon Which We Ride: Examining Entrainment and Time Patterns in Organizational Life” (Under initial review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Academy of Management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A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S. H., Wang, D.,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Kelemen, T. K.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“No Access? No Problem! Taking Stock of Unobtrusive Measures for Executives’ Deep-level Characteristics” (Under initial review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Leadership Quarterly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C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S. H.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“What Followers Want: A Review of Follower Leader Preferences (Under initial review at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Leadership Quarterly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SELECTED WORKING MANUSCRIPTS</w:t>
      </w:r>
    </w:p>
    <w:p w:rsidR="00000000" w:rsidDel="00000000" w:rsidP="00000000" w:rsidRDefault="00000000" w:rsidRPr="00000000" w14:paraId="00000060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Thompson, P. S., Bolino, M. C.,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“Do Older or Younger Employees Feel More Obligated? Age and Communal Orientation as Moderators of Perceived Organizational Support” (Editing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Management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S. H., Matthews, M. J., Goering, D., &amp; Bolino, M. B. “Citizenship Motives: A Meta-analytic Investigation” (Finalizing draft; target journal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Journal of Applied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rtl w:val="0"/>
        </w:rPr>
        <w:t xml:space="preserve">Matthews, M. J.,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01f1e"/>
          <w:sz w:val="24"/>
          <w:szCs w:val="24"/>
          <w:highlight w:val="white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rtl w:val="0"/>
        </w:rPr>
        <w:t xml:space="preserve">, Watkins, T., Matthews, S. H., &amp; Bolino M. C. “Food for Thought: An Integrative Conceptual Review of Employee Food Consumption” (Finalizing draft; target journal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01f1e"/>
          <w:sz w:val="24"/>
          <w:szCs w:val="24"/>
          <w:highlight w:val="white"/>
          <w:rtl w:val="0"/>
        </w:rPr>
        <w:t xml:space="preserve">Academy of Management Annals</w:t>
      </w:r>
      <w:r w:rsidDel="00000000" w:rsidR="00000000" w:rsidRPr="00000000">
        <w:rPr>
          <w:rFonts w:ascii="Times New Roman" w:cs="Times New Roman" w:eastAsia="Times New Roman" w:hAnsi="Times New Roman"/>
          <w:color w:val="201f1e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M. J.,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S. H. &amp; Bolino, M. C. “Did You Catch the Game Last Night? Employee Sports Involvement and its Outcomes” (Finalizing draft; target journal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Academy of Management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Magni, M., Bolino, M. C.,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“The Effects of Citizenship Pressure on Quality of Life and Family Undermining: The Mediating Role of Citizenship Fatigue”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Editing final draft; target journal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Occupation Health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M. J., &amp; Matthews, S. H. “Taking Down the Crown! Understanding How and When Followers Seek to Remove their Leader” (Preparing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Academy of Management Review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M. J., Martin, L. &amp; Bolino, M. C. “Leadership and Culture: A Review and Synthesis of Meta-Analytic Findings” (Preparing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Journal of International Business Studies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6E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000000" w:space="1" w:sz="6" w:val="single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INVITED RESEARCH PRESENTATIONS</w:t>
      </w:r>
    </w:p>
    <w:p w:rsidR="00000000" w:rsidDel="00000000" w:rsidP="00000000" w:rsidRDefault="00000000" w:rsidRPr="00000000" w14:paraId="00000070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bottom w:color="000000" w:space="1" w:sz="6" w:val="single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Human Resource Management and Leadership Research Group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, University of Zurich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(Switzerland),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October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bottom w:color="000000" w:space="1" w:sz="6" w:val="single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Presentation,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Catolica Lisbon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(Portugal), October 2019</w:t>
      </w:r>
    </w:p>
    <w:p w:rsidR="00000000" w:rsidDel="00000000" w:rsidP="00000000" w:rsidRDefault="00000000" w:rsidRPr="00000000" w14:paraId="00000073">
      <w:pPr>
        <w:pBdr>
          <w:bottom w:color="000000" w:space="1" w:sz="6" w:val="single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Presentation,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Kansas State University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(USA), November 2019</w:t>
      </w:r>
    </w:p>
    <w:p w:rsidR="00000000" w:rsidDel="00000000" w:rsidP="00000000" w:rsidRDefault="00000000" w:rsidRPr="00000000" w14:paraId="00000074">
      <w:pPr>
        <w:pBdr>
          <w:bottom w:color="000000" w:space="1" w:sz="6" w:val="single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bottom w:color="000000" w:space="1" w:sz="6" w:val="single"/>
        </w:pBd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CHAIRED CONFERENCE SESSIONS</w:t>
      </w:r>
    </w:p>
    <w:p w:rsidR="00000000" w:rsidDel="00000000" w:rsidP="00000000" w:rsidRDefault="00000000" w:rsidRPr="00000000" w14:paraId="00000076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 &amp; Matthews, S. H. (2019). Personality at Work: Exploring the Relationship with an Eye on the Situation. Symposium presented at the 79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Annual Conference of the Academy of Management, Boston, MA.</w:t>
      </w:r>
    </w:p>
    <w:p w:rsidR="00000000" w:rsidDel="00000000" w:rsidP="00000000" w:rsidRDefault="00000000" w:rsidRPr="00000000" w14:paraId="0000007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 &amp; Matthews, S. H. (2018).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Roll with the punches: An exploration of team conflict from multiple perspectives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. Symposium presented at the 78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Annual Conference of the Academy of Management, Chicago, 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CONFERENCE PRESENTATIONS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M. J.,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Kelemen, T. K.,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Matthews, S. H., Goering, D., &amp; Bolino, M. C. (2022).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Meta-analysis of OCB motives and moderating effects. Paper presented at the 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Annual Conference of the Society for Industrial and Organizational Psychology, Seattle, WA, United States.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Matthews, S. H., Henry, S. E., Zhang, Y., &amp; Bradley, B. H. (2021). The Bright and Dark Side of Daily Challenge and Supportive Voice Behaviors. Paper presented at the 81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Conference of the Academy of Management.</w:t>
      </w:r>
    </w:p>
    <w:p w:rsidR="00000000" w:rsidDel="00000000" w:rsidP="00000000" w:rsidRDefault="00000000" w:rsidRPr="00000000" w14:paraId="00000080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M. J., Matthews, S. H.,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(2021). The Case for Cycles, Rhythms, and Seasons in Organizational Studies. Paper presented at the 81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Annual Conference of the Academy of Management. </w:t>
      </w:r>
    </w:p>
    <w:p w:rsidR="00000000" w:rsidDel="00000000" w:rsidP="00000000" w:rsidRDefault="00000000" w:rsidRPr="00000000" w14:paraId="00000082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&amp; Bolino, M. C. (2020). The Nature and Implications of Citizenship Crafting in Organizations. In A. Zabinski, K. Byron, &amp; D. Bergeron (Chairs), New Directions in Understanding the Dynamics of Helping at Work. Paper accepted to the 80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Annual Conference of the Academy of Management, Vancouver, BC. </w:t>
      </w:r>
    </w:p>
    <w:p w:rsidR="00000000" w:rsidDel="00000000" w:rsidP="00000000" w:rsidRDefault="00000000" w:rsidRPr="00000000" w14:paraId="00000084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Matthews, S. H.,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., &amp; Bradley, B. H. (2020). The Downside of Being an Inexperienced Humble Leader.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Paper accepted to the 33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Annual Conference of the Society for Industrial Organizational Psychology, Austin, TX.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Matthews, S. H.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(2020).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How Can Organizations Help Repatriates? Provide the Right Tasks. Paper accepted to the 33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Annual Conference of the Society for Industrial Organizational Psychology, Austin, TX.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K.,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S. H., Zhang, Y., Bolino, M. C., &amp; Turnley, W. H. (2019).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Cracking Under Pressure: External Performance Expectations, Initial Performance, and Unethical Behavior. Paper presented at the Southern Management Association Annual Conference, Norfolk, VA.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Zhang, X., Bradley, B. H., Liu, H., &amp;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Matthews, S. H. (2019). When Does Gender Diversity Help Performance? A Need For Transformational Leadership and Team Tenure. Paper presented at the 79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Annual Conference of the Academy of Management, Boston, MA.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 Bradley, B. H., Matthews, S. H., &amp; Du, C. (2019). Machiavellianism and Enhanced Task Performance: The Moderating Roles of Task Conflict and Affect. In T. Kelemen &amp; S. Matthews (Chairs), Personality at Work: Exploring the Relationship with an Eye on the Situation. Paper presented at the 79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Annual Conference of the Academy of Management, Boston, 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Pidduck, R. J., Bolino, M. C., &amp;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highlight w:val="white"/>
          <w:rtl w:val="0"/>
        </w:rPr>
        <w:t xml:space="preserve">Kelemen, T. K.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 (2019). Cultivating Dynamic Capabilities from Organizational Citizenship Behaviors in Entrepreneurial Teams. Paper presented at the 79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Annual Conference of the Academy of Management, Boston, MA.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Matthews, S. H., Bradley, B. H., McManus, B., &amp; Anderson, H. J. (2019).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Psychological Safety and Team Personality Composition. Paper presented at the 32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Annual Conference of the Society for Industrial Organizational Psychology, Washington, DC.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S. H.,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Bradley, B. H., McManus, B., &amp; Anderson, H. J. (2019).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Personality and Perceptions of Psychological Safety. Paper presented at the 32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Annual Conference of the Society for Industrial Organizational Psychology, Washington, DC.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Flores, M., Bisel., R. S., Bolino, M. C.,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(2018). How Spouses Communicate and Coordinate their Citizenship Behavior. In A. Gabriel &amp; J. Koopmann (Chairs), When employees break bad: Examining the dark side of citizenship behaviors at work. Paper presented at the 78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Annual Conference of the Academy of Management Meeting, Chicago, 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Matthews, S. H.,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Bradley, B. H., &amp; Anderson, H. J. (2018).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Can’t You Just Open Your Mind (or Close It)? How Differences in Openness Harms Teams. In T. Kelemen &amp; S. Matthews (Chairs), Roll with the punches: An exploration of team conflict from multiple perspectives. Paper presented at the 78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Annual Conference of the Academy of Management Meeting, Chicago, IL.</w:t>
      </w:r>
    </w:p>
    <w:p w:rsidR="00000000" w:rsidDel="00000000" w:rsidP="00000000" w:rsidRDefault="00000000" w:rsidRPr="00000000" w14:paraId="0000009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Kelemen, T. 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Matthews, S. H., Bradley, B. H., &amp; Anderson, H. J.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(2018). Propensity to Trust: When Is it Good? When Is it Bad? Paper presented at the 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Annual Conference of the Society for Industrial Organizational Psychology, Chicago, 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TEACHING EXPERIENCE</w:t>
      </w:r>
    </w:p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Kansas State University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 Analytics.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Graduate, Spring 2022. Evaluation: 5.0/5.0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 Analytics.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Undergraduate, Spring 2022. Evaluation: 4.9/5.0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Organizational Behavior.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Undergraduate, Spring 2022. Evaluation: 4.6/5.0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Organizational Behavior.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Undergraduate, Fall 2021. Evaluation: 4.8/5.0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Organizational Behavior.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Undergraduate-online, Fall 2021. Evaluation: 4.4/5.0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Organizational Behavior.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Undergraduate-hybrid, Spring 2021. Evaluation: 4.4/5.0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HR Analytics.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Undergraduate-hybrid, Spring 2021. Evaluation: 4.2/5.0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Undergraduate-hybrid, Fall 2020. Evaluation: 4.6/5.0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Undergraduate-hybrid, Fall 2020. Evaluation: 4.6/5.0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University of Oklahoma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Principles of Management.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Undergraduate-online, Summer 2020. Evaluation: 5.0/5.0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Undergraduate, Spring 2020. Evaluation: 5.0/5.0</w:t>
      </w:r>
    </w:p>
    <w:p w:rsidR="00000000" w:rsidDel="00000000" w:rsidP="00000000" w:rsidRDefault="00000000" w:rsidRPr="00000000" w14:paraId="000000AA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Provost’s Certificate of Distinction in Teaching Award Winner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Undergraduate, Fall 2019. Evaluation: 5.0/5.0</w:t>
      </w:r>
    </w:p>
    <w:p w:rsidR="00000000" w:rsidDel="00000000" w:rsidP="00000000" w:rsidRDefault="00000000" w:rsidRPr="00000000" w14:paraId="000000AC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Provost’s Certificate of Distinction in Teaching Award Winner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Resource Management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Undergraduate, Summer 2019. Evaluation: 4.9/5.0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Principles of Management.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Undergraduate, Spring 2019. Evaluation: 4.9/5.0</w:t>
      </w:r>
    </w:p>
    <w:p w:rsidR="00000000" w:rsidDel="00000000" w:rsidP="00000000" w:rsidRDefault="00000000" w:rsidRPr="00000000" w14:paraId="000000AF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2014-2017</w:t>
        <w:tab/>
        <w:tab/>
        <w:t xml:space="preserve">Teach For America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Corps Member/Director of Data Management/Instructional Coach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2013-2013</w:t>
        <w:tab/>
        <w:tab/>
        <w:t xml:space="preserve">American Action Forum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Economic Policy Intern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SERVICE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Editorial Review Board Member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Organizational Behavior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2021 – Present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Occupational and Organizational Psychology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2021 – Present 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 Hoc Journal Reviewing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Relations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Vocational Behavior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Resource Management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Human Resource Management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European Journal of Work and Organizational Psychology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Applied Social Psychology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Small Business Management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Business Venturing Inquiry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PROFESSIONAL AFFILIATIONS</w:t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Academy of Management (AOM), 2017 – Present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Society for Industrial/Organizational Psychology (SIOP), 2018 – Present  </w:t>
      </w:r>
    </w:p>
    <w:p w:rsidR="00000000" w:rsidDel="00000000" w:rsidP="00000000" w:rsidRDefault="00000000" w:rsidRPr="00000000" w14:paraId="000000C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LANGUAGES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English (native); Portuguese (fluent)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October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D72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C3013B"/>
    <w:pPr>
      <w:ind w:left="720"/>
      <w:contextualSpacing w:val="1"/>
    </w:p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F64584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82419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4193"/>
  </w:style>
  <w:style w:type="paragraph" w:styleId="Footer">
    <w:name w:val="footer"/>
    <w:basedOn w:val="Normal"/>
    <w:link w:val="FooterChar"/>
    <w:uiPriority w:val="99"/>
    <w:unhideWhenUsed w:val="1"/>
    <w:rsid w:val="0082419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4193"/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rsid w:val="003B0D5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3B0D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sid w:val="003B0D51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E184D"/>
    <w:pPr>
      <w:spacing w:after="160" w:line="240" w:lineRule="auto"/>
    </w:pPr>
    <w:rPr>
      <w:rFonts w:eastAsiaTheme="minorEastAsia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E184D"/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00AD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elemen@ksu.edu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0MKGa89J+1EadOSB3q3JQy2xCg==">AMUW2mXj58LmfmETAGNZqaMxKfYcCxeYyx3FJuJ9DDIJ/Uw1Y+WX2Wt6x8TgehfRbBh6tmINIOlDa1LHbI+hlxJ1kQDeUVei8o0kjwY+mTGdsQAjxkPkOIOJbk3HY1N/ZepPyhdtiSZx1Yt6kDprJFSZyOX8BSvLVEJZdAuEuiiw++9cWnWhqI0RHvJzSP44NHLQ+Uar34J/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2019-10-02T04:53:00Z</dcterms:created>
  <dc:creator>Thomas Kelemen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0x010100A7C9053D9EE58B4EAC36C7375A57D595</vt:lpwstr>
  </property>
</Properties>
</file>